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2BD" w:rsidRDefault="004A12BD" w:rsidP="004A12BD">
      <w:pPr>
        <w:jc w:val="center"/>
        <w:rPr>
          <w:sz w:val="28"/>
        </w:rPr>
      </w:pPr>
      <w:r>
        <w:rPr>
          <w:sz w:val="28"/>
        </w:rPr>
        <w:t>ПОДГОТОВКА СПЕЦИАЛИСТОВ С УЧЕНОЙ СТЕПЕНЬЮ</w:t>
      </w:r>
    </w:p>
    <w:p w:rsidR="004A12BD" w:rsidRDefault="004A12BD" w:rsidP="004A12BD">
      <w:pPr>
        <w:jc w:val="center"/>
        <w:rPr>
          <w:sz w:val="28"/>
        </w:rPr>
      </w:pPr>
      <w:r>
        <w:rPr>
          <w:sz w:val="28"/>
        </w:rPr>
        <w:t xml:space="preserve">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В соответствии с законом Республики Казахстан “О высшем и послевузовском профессиональном образовании” и положением “О подготовке научно-педагогических и научных кадров в системе послевузовского профессионального образования в Республике Казахстан” Министерства образования и науки Республики Казахстан </w:t>
      </w:r>
      <w:r w:rsidRPr="00BB7CBC">
        <w:rPr>
          <w:sz w:val="28"/>
        </w:rPr>
        <w:t>[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 xml:space="preserve"> гражданам с законченным высшим профессиональным образованием предоставляется возможность повышения уровня научной и научно-педагогической квалификации.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Основными формами подготовки научных и научно-педагогических кадров в системе многоуровневого высшего образования являются </w:t>
      </w:r>
      <w:proofErr w:type="spellStart"/>
      <w:r>
        <w:rPr>
          <w:sz w:val="28"/>
        </w:rPr>
        <w:t>бакалавриат</w:t>
      </w:r>
      <w:proofErr w:type="spellEnd"/>
      <w:r>
        <w:rPr>
          <w:sz w:val="28"/>
        </w:rPr>
        <w:t>, магистратура, аспирантура и докторантура.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Соискательство является формой работы над диссертацией специалистов с высшим образованием, прикрепленных к высшим учебным заведениям или научным учреждениям, организациям, без зачисления в докторантуру или аспирантуру за рубежом. 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Высшие учебные заведения, научные учреждения, организации осуществляют подготовку кандидатов наук в аспирантуре по очной и заочной формам обучения, а также вне аспирантуры через соискательство.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Научное работа специфична и в каждом отдельном случае ее результат, учитывая, что срок обучения в аспирантуре ограничен, зависит от личных качеств. Соискатель ученой степени за время работы над диссертацией должен выработать свой стиль исследований: это одна из его задач.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Успешным окончанием обучения считается завершение и представление диссертации к защите. Практически оказывается, что не все соискатели справляются с этими условиями и отчисляются из вуза без завершения диссертации, причем лишь некоторые из них после нескольких лет самостоятельной работы выходят на защиту. Причиной такого положения нередко является нерациональное распределение времени, отводимое для обучения в магистратуре и докторантуре, в частности, из-за незнания обязательных формальных требований, предъявляемых к квалификационной работе, каковой является магистерская, кандидатская или докторская диссертация.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Учитывая последнее обстоятельство, в данных рекомендациях кратко представлены традиционно сложившиеся требования к структуре и содержанию диссертации, опубликованные ранее </w:t>
      </w:r>
      <w:r w:rsidRPr="00BB7CBC">
        <w:rPr>
          <w:sz w:val="28"/>
        </w:rPr>
        <w:t>[</w:t>
      </w:r>
      <w:r>
        <w:rPr>
          <w:sz w:val="28"/>
        </w:rPr>
        <w:t>3; 8; 9; 11</w:t>
      </w:r>
      <w:r w:rsidRPr="00BB7CBC">
        <w:rPr>
          <w:sz w:val="28"/>
        </w:rPr>
        <w:t>]</w:t>
      </w:r>
      <w:r>
        <w:rPr>
          <w:sz w:val="28"/>
        </w:rPr>
        <w:t>. Основное же внимание уделено организационной стороне работы соискателя, особенностям, связанным с спецификой научного решения задач монументального искусства (архитектуры городов, зданий и сооружений, садовых и парковых комплексов), а также изложению системного метода исследования. Эти требования могут помочь в выборе диссертационной темы и адекватного метода ее исследования.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lastRenderedPageBreak/>
        <w:t xml:space="preserve">     </w:t>
      </w:r>
      <w:r w:rsidRPr="003026E5">
        <w:rPr>
          <w:sz w:val="28"/>
          <w:highlight w:val="yellow"/>
        </w:rPr>
        <w:t>Полученный результат исследования в современных условиях</w:t>
      </w:r>
      <w:r>
        <w:rPr>
          <w:sz w:val="28"/>
        </w:rPr>
        <w:t xml:space="preserve"> является совершенно необходимой научной основой для творческого поиска конкретного архитектурно-художественного решения.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Подготовка научных и научно-педагогических кадров высшей квалификации - магистров архитектуры и докторов искусствоведения в области архитектурной деятельности - с 2009 осуществляется по научным специальностям.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Автор надеется, что изложенные материалы рекомендаций, будут полезны желающим поступить в магистратуру по архитектурным специальностям - монументальному искусству, дизайну и декоративно-прикладным видам искусства, связанным с областью архитектурной и градостроительной деятельности, аспирантам, а также специалистам, работающим вне аспирантуры над диссертацией на соискание ученой степени кандидата архитектуры, кандидата искусствоведения или кандидата технических наук (далее кандидата наук). Рекомендации будут полезны и для тех, кто трудится над научной статьей или научным отчетом.</w:t>
      </w:r>
    </w:p>
    <w:p w:rsidR="004A12BD" w:rsidRDefault="004A12BD" w:rsidP="004A12BD">
      <w:pPr>
        <w:jc w:val="both"/>
        <w:rPr>
          <w:sz w:val="28"/>
        </w:rPr>
      </w:pPr>
    </w:p>
    <w:p w:rsidR="004A12BD" w:rsidRDefault="004A12BD" w:rsidP="004A12BD">
      <w:pPr>
        <w:jc w:val="both"/>
        <w:rPr>
          <w:sz w:val="28"/>
        </w:rPr>
      </w:pPr>
    </w:p>
    <w:p w:rsidR="004A12BD" w:rsidRDefault="004A12BD" w:rsidP="004A12BD">
      <w:pPr>
        <w:jc w:val="both"/>
        <w:rPr>
          <w:sz w:val="28"/>
        </w:rPr>
      </w:pPr>
    </w:p>
    <w:p w:rsidR="004A12BD" w:rsidRDefault="004A12BD" w:rsidP="004A12BD">
      <w:pPr>
        <w:jc w:val="center"/>
        <w:rPr>
          <w:sz w:val="28"/>
        </w:rPr>
      </w:pPr>
      <w:r>
        <w:rPr>
          <w:sz w:val="28"/>
        </w:rPr>
        <w:t xml:space="preserve">Номенклатура специальностей научных работников </w:t>
      </w:r>
      <w:r w:rsidRPr="00BB7CBC">
        <w:rPr>
          <w:sz w:val="28"/>
        </w:rPr>
        <w:t>[</w:t>
      </w:r>
      <w:r>
        <w:rPr>
          <w:sz w:val="28"/>
        </w:rPr>
        <w:t>4</w:t>
      </w:r>
      <w:r w:rsidRPr="00BB7CBC">
        <w:rPr>
          <w:sz w:val="28"/>
        </w:rPr>
        <w:t>]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Таблица 3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88"/>
        <w:gridCol w:w="4308"/>
        <w:gridCol w:w="3543"/>
      </w:tblGrid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Шифр</w:t>
            </w:r>
          </w:p>
          <w:p w:rsidR="004A12BD" w:rsidRDefault="004A12BD" w:rsidP="00F36861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специальности</w:t>
            </w: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Группа специальностей</w:t>
            </w:r>
          </w:p>
          <w:p w:rsidR="004A12BD" w:rsidRDefault="004A12BD" w:rsidP="00F36861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специальность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Отрасль науки, по которой</w:t>
            </w:r>
          </w:p>
          <w:p w:rsidR="004A12BD" w:rsidRDefault="004A12BD" w:rsidP="00F36861">
            <w:pPr>
              <w:jc w:val="center"/>
              <w:rPr>
                <w:sz w:val="28"/>
              </w:rPr>
            </w:pPr>
            <w:r>
              <w:rPr>
                <w:sz w:val="24"/>
              </w:rPr>
              <w:t>присуждается ученая степень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6М042000,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7М07301</w:t>
            </w: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АРХИТЕКТУРА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Теория и история архитектуры,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реставрация и реконструкция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историко-архитектурного наследия 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искусствоведение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 зданий и сооружений.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Теоретические концепции архитектурной деятельности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Архитектура, Искусствоведение,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Градостроительство, районная планировка, ландшафтная архитектура и планировка сельских населенных мест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6М042100,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7М02101</w:t>
            </w: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ИСКУССТВОВЕДЕНИЕ,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ДИЗАЙН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ind w:left="225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Изобразительное и декоративно-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прикладное искусство и архитектура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Искусствоведение, дизайн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ind w:left="225"/>
              <w:jc w:val="center"/>
              <w:rPr>
                <w:sz w:val="24"/>
              </w:rPr>
            </w:pPr>
            <w:r>
              <w:rPr>
                <w:sz w:val="24"/>
              </w:rPr>
              <w:t>Теория и история искусства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Искусствоведение, исторические, философские</w:t>
            </w:r>
          </w:p>
        </w:tc>
      </w:tr>
    </w:tbl>
    <w:p w:rsidR="004A12BD" w:rsidRDefault="004A12BD" w:rsidP="004A12BD">
      <w:pPr>
        <w:jc w:val="both"/>
        <w:rPr>
          <w:sz w:val="24"/>
        </w:rPr>
      </w:pPr>
      <w:r>
        <w:rPr>
          <w:sz w:val="24"/>
        </w:rPr>
        <w:t xml:space="preserve">                            </w:t>
      </w:r>
    </w:p>
    <w:p w:rsidR="007C6E7F" w:rsidRPr="000A74B6" w:rsidRDefault="007C6E7F" w:rsidP="007C6E7F">
      <w:pPr>
        <w:jc w:val="center"/>
        <w:rPr>
          <w:sz w:val="24"/>
        </w:rPr>
      </w:pPr>
      <w:r>
        <w:rPr>
          <w:sz w:val="28"/>
        </w:rPr>
        <w:t>МАГИСТРАТУРА, ДОКТОРАНТУРА</w:t>
      </w: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 соответствии с положением </w:t>
      </w:r>
      <w:r w:rsidRPr="00BB7CBC">
        <w:rPr>
          <w:sz w:val="28"/>
        </w:rPr>
        <w:t>[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>, магистратура является основной формой подг</w:t>
      </w:r>
      <w:r>
        <w:rPr>
          <w:sz w:val="28"/>
        </w:rPr>
        <w:t>о</w:t>
      </w:r>
      <w:r>
        <w:rPr>
          <w:sz w:val="28"/>
        </w:rPr>
        <w:t>товки специалистов с академической (ученой) степенью.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lastRenderedPageBreak/>
        <w:t xml:space="preserve">     В магистратуру на конкурсной основе в пределах установленных контрол</w:t>
      </w:r>
      <w:r>
        <w:rPr>
          <w:sz w:val="28"/>
        </w:rPr>
        <w:t>ь</w:t>
      </w:r>
      <w:r>
        <w:rPr>
          <w:sz w:val="28"/>
        </w:rPr>
        <w:t>ных цифр по очной и заочной формам обучения для каждого учебного завед</w:t>
      </w:r>
      <w:r>
        <w:rPr>
          <w:sz w:val="28"/>
        </w:rPr>
        <w:t>е</w:t>
      </w:r>
      <w:r>
        <w:rPr>
          <w:sz w:val="28"/>
        </w:rPr>
        <w:t>ния, научного учреждения, организации принимаются лица, имеющие вы</w:t>
      </w:r>
      <w:r>
        <w:rPr>
          <w:sz w:val="28"/>
        </w:rPr>
        <w:t>с</w:t>
      </w:r>
      <w:r>
        <w:rPr>
          <w:sz w:val="28"/>
        </w:rPr>
        <w:t>шее профессиональное образование. Сверх контрольных цифр приема подготовка магистрантов осуществляется по прямым договорам с оплатой стоимости об</w:t>
      </w:r>
      <w:r>
        <w:rPr>
          <w:sz w:val="28"/>
        </w:rPr>
        <w:t>у</w:t>
      </w:r>
      <w:r>
        <w:rPr>
          <w:sz w:val="28"/>
        </w:rPr>
        <w:t>чения ф</w:t>
      </w:r>
      <w:r>
        <w:rPr>
          <w:sz w:val="28"/>
        </w:rPr>
        <w:t>и</w:t>
      </w:r>
      <w:r>
        <w:rPr>
          <w:sz w:val="28"/>
        </w:rPr>
        <w:t xml:space="preserve">зическими и юридическими лицами.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Лица, ранее прошедшие полный курс обучения в аспирантуре за счет бю</w:t>
      </w:r>
      <w:r>
        <w:rPr>
          <w:sz w:val="28"/>
        </w:rPr>
        <w:t>д</w:t>
      </w:r>
      <w:r>
        <w:rPr>
          <w:sz w:val="28"/>
        </w:rPr>
        <w:t>жета, не имеют права вторичного обучения в аспирантуре. Они могут возобн</w:t>
      </w:r>
      <w:r>
        <w:rPr>
          <w:sz w:val="28"/>
        </w:rPr>
        <w:t>о</w:t>
      </w:r>
      <w:r>
        <w:rPr>
          <w:sz w:val="28"/>
        </w:rPr>
        <w:t>вить работу над диссертацией и сдачей экзаменов кандидатского минимума (если они полностью или частично не сданы) в порядке соискательства на пла</w:t>
      </w:r>
      <w:r>
        <w:rPr>
          <w:sz w:val="28"/>
        </w:rPr>
        <w:t>т</w:t>
      </w:r>
      <w:r>
        <w:rPr>
          <w:sz w:val="28"/>
        </w:rPr>
        <w:t xml:space="preserve">ной основе. (См. 2.3, с. 17).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Прием в магистратуру и соискательство ученой степени кандидата наук проводится ежегодно в сроки, устанавливаемые высшими учебными завед</w:t>
      </w:r>
      <w:r>
        <w:rPr>
          <w:sz w:val="28"/>
        </w:rPr>
        <w:t>е</w:t>
      </w:r>
      <w:r>
        <w:rPr>
          <w:sz w:val="28"/>
        </w:rPr>
        <w:t>ниями или нау</w:t>
      </w:r>
      <w:r>
        <w:rPr>
          <w:sz w:val="28"/>
        </w:rPr>
        <w:t>ч</w:t>
      </w:r>
      <w:r>
        <w:rPr>
          <w:sz w:val="28"/>
        </w:rPr>
        <w:t>ными учреждениями, организациями.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Срок обучения в очной магистратуре, как правило, не превышает двух лет, докт</w:t>
      </w:r>
      <w:r>
        <w:rPr>
          <w:sz w:val="28"/>
        </w:rPr>
        <w:t>о</w:t>
      </w:r>
      <w:r>
        <w:rPr>
          <w:sz w:val="28"/>
        </w:rPr>
        <w:t>рантуре - трех лет.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в магистратуру подают заявление на имя ректора высшего учебного заведения, руководителя научного учреждения, организации, осущ</w:t>
      </w:r>
      <w:r>
        <w:rPr>
          <w:sz w:val="28"/>
        </w:rPr>
        <w:t>е</w:t>
      </w:r>
      <w:r>
        <w:rPr>
          <w:sz w:val="28"/>
        </w:rPr>
        <w:t>ствляющих подготовку магистрантов, аспирантов, с указанием избранной специальности и прил</w:t>
      </w:r>
      <w:r>
        <w:rPr>
          <w:sz w:val="28"/>
        </w:rPr>
        <w:t>о</w:t>
      </w:r>
      <w:r>
        <w:rPr>
          <w:sz w:val="28"/>
        </w:rPr>
        <w:t>жением следующих документов: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копии диплома государственного образца о высшем профессиональном образовании и приложения к нему (для лиц, получивших образование за руб</w:t>
      </w:r>
      <w:r>
        <w:rPr>
          <w:sz w:val="28"/>
        </w:rPr>
        <w:t>е</w:t>
      </w:r>
      <w:r>
        <w:rPr>
          <w:sz w:val="28"/>
        </w:rPr>
        <w:t>жом, включая граждан государств-участников СНГ, - копии соответству</w:t>
      </w:r>
      <w:r>
        <w:rPr>
          <w:sz w:val="28"/>
        </w:rPr>
        <w:t>ю</w:t>
      </w:r>
      <w:r>
        <w:rPr>
          <w:sz w:val="28"/>
        </w:rPr>
        <w:t>щего диплома, а также копии свидетельства об эквивалентности документов ин</w:t>
      </w:r>
      <w:r>
        <w:rPr>
          <w:sz w:val="28"/>
        </w:rPr>
        <w:t>о</w:t>
      </w:r>
      <w:r>
        <w:rPr>
          <w:sz w:val="28"/>
        </w:rPr>
        <w:t>странных государств об образовании диплому о высшем профессиональном образ</w:t>
      </w:r>
      <w:r>
        <w:rPr>
          <w:sz w:val="28"/>
        </w:rPr>
        <w:t>о</w:t>
      </w:r>
      <w:r>
        <w:rPr>
          <w:sz w:val="28"/>
        </w:rPr>
        <w:t>вании Российской Федерации, выданного Министерством общего и профессионального образования Российской Федер</w:t>
      </w:r>
      <w:r>
        <w:rPr>
          <w:sz w:val="28"/>
        </w:rPr>
        <w:t>а</w:t>
      </w:r>
      <w:r>
        <w:rPr>
          <w:sz w:val="28"/>
        </w:rPr>
        <w:t xml:space="preserve">ции), или Республики Казахстан;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анкеты;</w:t>
      </w:r>
    </w:p>
    <w:p w:rsidR="007C6E7F" w:rsidRDefault="007C6E7F" w:rsidP="007C6E7F">
      <w:pPr>
        <w:ind w:firstLine="225"/>
        <w:jc w:val="both"/>
        <w:rPr>
          <w:sz w:val="28"/>
        </w:rPr>
      </w:pPr>
      <w:r>
        <w:rPr>
          <w:sz w:val="28"/>
        </w:rPr>
        <w:t xml:space="preserve">  - списка опубликованных научных работ, изобретений и отчетов по нау</w:t>
      </w:r>
      <w:r>
        <w:rPr>
          <w:sz w:val="28"/>
        </w:rPr>
        <w:t>ч</w:t>
      </w:r>
      <w:r>
        <w:rPr>
          <w:sz w:val="28"/>
        </w:rPr>
        <w:t>но-исследовательской работе при наличии у поступающего научных работ и из</w:t>
      </w:r>
      <w:r>
        <w:rPr>
          <w:sz w:val="28"/>
        </w:rPr>
        <w:t>о</w:t>
      </w:r>
      <w:r>
        <w:rPr>
          <w:sz w:val="28"/>
        </w:rPr>
        <w:t>бретений.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 отсутствии списка работ представляются научные рефераты по теме, соответствующей избранной специальности. Реферат представляется за две н</w:t>
      </w:r>
      <w:r>
        <w:rPr>
          <w:sz w:val="28"/>
        </w:rPr>
        <w:t>е</w:t>
      </w:r>
      <w:r>
        <w:rPr>
          <w:sz w:val="28"/>
        </w:rPr>
        <w:t>дели до назначенной даты собеседования перед вступительными экзамен</w:t>
      </w:r>
      <w:r>
        <w:rPr>
          <w:sz w:val="28"/>
        </w:rPr>
        <w:t>а</w:t>
      </w:r>
      <w:r>
        <w:rPr>
          <w:sz w:val="28"/>
        </w:rPr>
        <w:t xml:space="preserve">ми;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удостоверения о сдаче кандидатских экзаменов при наличии у поступа</w:t>
      </w:r>
      <w:r>
        <w:rPr>
          <w:sz w:val="28"/>
        </w:rPr>
        <w:t>ю</w:t>
      </w:r>
      <w:r>
        <w:rPr>
          <w:sz w:val="28"/>
        </w:rPr>
        <w:t>щего сданных кандидатских экзаменов (для лиц, сдавших кандидатские экз</w:t>
      </w:r>
      <w:r>
        <w:rPr>
          <w:sz w:val="28"/>
        </w:rPr>
        <w:t>а</w:t>
      </w:r>
      <w:r>
        <w:rPr>
          <w:sz w:val="28"/>
        </w:rPr>
        <w:t>мены за рубежом - справки о наличии законной силы предъявленного докуме</w:t>
      </w:r>
      <w:r>
        <w:rPr>
          <w:sz w:val="28"/>
        </w:rPr>
        <w:t>н</w:t>
      </w:r>
      <w:r>
        <w:rPr>
          <w:sz w:val="28"/>
        </w:rPr>
        <w:t>та о сдаче кандидатских экзаменов, выданной Министерством общего и пр</w:t>
      </w:r>
      <w:r>
        <w:rPr>
          <w:sz w:val="28"/>
        </w:rPr>
        <w:t>о</w:t>
      </w:r>
      <w:r>
        <w:rPr>
          <w:sz w:val="28"/>
        </w:rPr>
        <w:t>фессионального образования Российской Федерации (свидетельства об эквив</w:t>
      </w:r>
      <w:r>
        <w:rPr>
          <w:sz w:val="28"/>
        </w:rPr>
        <w:t>а</w:t>
      </w:r>
      <w:r>
        <w:rPr>
          <w:sz w:val="28"/>
        </w:rPr>
        <w:t>лентн</w:t>
      </w:r>
      <w:r>
        <w:rPr>
          <w:sz w:val="28"/>
        </w:rPr>
        <w:t>о</w:t>
      </w:r>
      <w:r>
        <w:rPr>
          <w:sz w:val="28"/>
        </w:rPr>
        <w:t>сти);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 случае неполного объема документов, представленных поступающими в аспирантуру, заявления не рассматриваются.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lastRenderedPageBreak/>
        <w:t xml:space="preserve">     Документ, удостоверяющий личность, и диплом государственного образца (для лиц, получивших образование за рубежом - диплом и копию свидетельс</w:t>
      </w:r>
      <w:r>
        <w:rPr>
          <w:sz w:val="28"/>
        </w:rPr>
        <w:t>т</w:t>
      </w:r>
      <w:r>
        <w:rPr>
          <w:sz w:val="28"/>
        </w:rPr>
        <w:t>ва о его эквивалентности) об окончании высшего учебного заведения, поступа</w:t>
      </w:r>
      <w:r>
        <w:rPr>
          <w:sz w:val="28"/>
        </w:rPr>
        <w:t>ю</w:t>
      </w:r>
      <w:r>
        <w:rPr>
          <w:sz w:val="28"/>
        </w:rPr>
        <w:t>щие в аспирантуру предъявляют лично.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в магистратуру перед конкурсными экзаменами проходят   собеседование с предполагаемым научным руководителем.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поступающих в магистратуру на научные специальности, перечисле</w:t>
      </w:r>
      <w:r>
        <w:rPr>
          <w:sz w:val="28"/>
        </w:rPr>
        <w:t>н</w:t>
      </w:r>
      <w:r>
        <w:rPr>
          <w:sz w:val="28"/>
        </w:rPr>
        <w:t>ные в таблице 3 (с. 12) тематика собеседования может складываться из обла</w:t>
      </w:r>
      <w:r>
        <w:rPr>
          <w:sz w:val="28"/>
        </w:rPr>
        <w:t>с</w:t>
      </w:r>
      <w:r>
        <w:rPr>
          <w:sz w:val="28"/>
        </w:rPr>
        <w:t>ти профессиональных задач практической и творческой архитектурной деятел</w:t>
      </w:r>
      <w:r>
        <w:rPr>
          <w:sz w:val="28"/>
        </w:rPr>
        <w:t>ь</w:t>
      </w:r>
      <w:r>
        <w:rPr>
          <w:sz w:val="28"/>
        </w:rPr>
        <w:t>ности, о роли науки в архитектурно-градостроительном проектировании в с</w:t>
      </w:r>
      <w:r>
        <w:rPr>
          <w:sz w:val="28"/>
        </w:rPr>
        <w:t>о</w:t>
      </w:r>
      <w:r>
        <w:rPr>
          <w:sz w:val="28"/>
        </w:rPr>
        <w:t>временных условиях ускоренного развития техники и технологии строительс</w:t>
      </w:r>
      <w:r>
        <w:rPr>
          <w:sz w:val="28"/>
        </w:rPr>
        <w:t>т</w:t>
      </w:r>
      <w:r>
        <w:rPr>
          <w:sz w:val="28"/>
        </w:rPr>
        <w:t>ва, применения более совершенного инженерного и энергетического оснащ</w:t>
      </w:r>
      <w:r>
        <w:rPr>
          <w:sz w:val="28"/>
        </w:rPr>
        <w:t>е</w:t>
      </w:r>
      <w:r>
        <w:rPr>
          <w:sz w:val="28"/>
        </w:rPr>
        <w:t>ния зданий, а также, в частности, о представлении поступающего о в</w:t>
      </w:r>
      <w:r>
        <w:rPr>
          <w:sz w:val="28"/>
        </w:rPr>
        <w:t>ы</w:t>
      </w:r>
      <w:r>
        <w:rPr>
          <w:sz w:val="28"/>
        </w:rPr>
        <w:t>бранном направлении (тематики) предстоящего диссертационного исследов</w:t>
      </w:r>
      <w:r>
        <w:rPr>
          <w:sz w:val="28"/>
        </w:rPr>
        <w:t>а</w:t>
      </w:r>
      <w:r>
        <w:rPr>
          <w:sz w:val="28"/>
        </w:rPr>
        <w:t>ния.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Решение о допуске к вступительным экзаменам в магистратуру приемная комиссия выносит с учетом итогов собеседования, поступающего с предпол</w:t>
      </w:r>
      <w:r>
        <w:rPr>
          <w:sz w:val="28"/>
        </w:rPr>
        <w:t>а</w:t>
      </w:r>
      <w:r>
        <w:rPr>
          <w:sz w:val="28"/>
        </w:rPr>
        <w:t xml:space="preserve">гаемым научным руководителем и доводит </w:t>
      </w:r>
      <w:proofErr w:type="gramStart"/>
      <w:r>
        <w:rPr>
          <w:sz w:val="28"/>
        </w:rPr>
        <w:t>до в</w:t>
      </w:r>
      <w:r w:rsidRPr="004846C4">
        <w:rPr>
          <w:b/>
          <w:sz w:val="28"/>
        </w:rPr>
        <w:t>е</w:t>
      </w:r>
      <w:r>
        <w:rPr>
          <w:sz w:val="28"/>
        </w:rPr>
        <w:t>дения</w:t>
      </w:r>
      <w:proofErr w:type="gramEnd"/>
      <w:r>
        <w:rPr>
          <w:sz w:val="28"/>
        </w:rPr>
        <w:t xml:space="preserve"> поступающего в н</w:t>
      </w:r>
      <w:r>
        <w:rPr>
          <w:sz w:val="28"/>
        </w:rPr>
        <w:t>е</w:t>
      </w:r>
      <w:r>
        <w:rPr>
          <w:sz w:val="28"/>
        </w:rPr>
        <w:t>дельный срок.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Прием вступительных экзаменов в аспирантуру проводится комиссиями, н</w:t>
      </w:r>
      <w:r>
        <w:rPr>
          <w:sz w:val="28"/>
        </w:rPr>
        <w:t>а</w:t>
      </w:r>
      <w:r>
        <w:rPr>
          <w:sz w:val="28"/>
        </w:rPr>
        <w:t>значаемыми ректором высшего учебного заведения или руководителем нау</w:t>
      </w:r>
      <w:r>
        <w:rPr>
          <w:sz w:val="28"/>
        </w:rPr>
        <w:t>ч</w:t>
      </w:r>
      <w:r>
        <w:rPr>
          <w:sz w:val="28"/>
        </w:rPr>
        <w:t>ного учреждения, организации, ведущих подготовку магистрантов. В состав комиссии входит доктор наук или профессор по той специальности, по кот</w:t>
      </w:r>
      <w:r>
        <w:rPr>
          <w:sz w:val="28"/>
        </w:rPr>
        <w:t>о</w:t>
      </w:r>
      <w:r>
        <w:rPr>
          <w:sz w:val="28"/>
        </w:rPr>
        <w:t>рой проводится э</w:t>
      </w:r>
      <w:r>
        <w:rPr>
          <w:sz w:val="28"/>
        </w:rPr>
        <w:t>к</w:t>
      </w:r>
      <w:r>
        <w:rPr>
          <w:sz w:val="28"/>
        </w:rPr>
        <w:t xml:space="preserve">замен.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Приемная комиссия по результатам вступительных экзаменов принимает решение по каждому претенденту, обеспечивая зачисление на конкурсной о</w:t>
      </w:r>
      <w:r>
        <w:rPr>
          <w:sz w:val="28"/>
        </w:rPr>
        <w:t>с</w:t>
      </w:r>
      <w:r>
        <w:rPr>
          <w:sz w:val="28"/>
        </w:rPr>
        <w:t>нове наиболее подготовленных к научной работе и научно-педагогической де</w:t>
      </w:r>
      <w:r>
        <w:rPr>
          <w:sz w:val="28"/>
        </w:rPr>
        <w:t>я</w:t>
      </w:r>
      <w:r>
        <w:rPr>
          <w:sz w:val="28"/>
        </w:rPr>
        <w:t>тельности.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Решение о приеме в магистратуру или отказе в приеме сообщается пост</w:t>
      </w:r>
      <w:r>
        <w:rPr>
          <w:sz w:val="28"/>
        </w:rPr>
        <w:t>у</w:t>
      </w:r>
      <w:r>
        <w:rPr>
          <w:sz w:val="28"/>
        </w:rPr>
        <w:t>пающему в пятидневный срок после решения приемной комиссии, но не поз</w:t>
      </w:r>
      <w:r>
        <w:rPr>
          <w:sz w:val="28"/>
        </w:rPr>
        <w:t>д</w:t>
      </w:r>
      <w:r>
        <w:rPr>
          <w:sz w:val="28"/>
        </w:rPr>
        <w:t>нее, чем за две недели до начала занятий.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Зачисление в магистратуру производится приказом ректора университета или руковод</w:t>
      </w:r>
      <w:r>
        <w:rPr>
          <w:sz w:val="28"/>
        </w:rPr>
        <w:t>и</w:t>
      </w:r>
      <w:r>
        <w:rPr>
          <w:sz w:val="28"/>
        </w:rPr>
        <w:t xml:space="preserve">теля научного учреждения, организации.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 равенстве баллов, набранных поступающими, преимущественным пр</w:t>
      </w:r>
      <w:r>
        <w:rPr>
          <w:sz w:val="28"/>
        </w:rPr>
        <w:t>а</w:t>
      </w:r>
      <w:r>
        <w:rPr>
          <w:sz w:val="28"/>
        </w:rPr>
        <w:t>вом пользуются лица, более успешно сдавшие экзамены по специальному предмету. При этом предпочтение отдается специалистам с большим произво</w:t>
      </w:r>
      <w:r>
        <w:rPr>
          <w:sz w:val="28"/>
        </w:rPr>
        <w:t>д</w:t>
      </w:r>
      <w:r>
        <w:rPr>
          <w:sz w:val="28"/>
        </w:rPr>
        <w:t xml:space="preserve">ственным стажем по избранной специальности. 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Лицам, допущенным к сдаче вступительных экзаменов в аспирантуру с о</w:t>
      </w:r>
      <w:r>
        <w:rPr>
          <w:sz w:val="28"/>
        </w:rPr>
        <w:t>т</w:t>
      </w:r>
      <w:r>
        <w:rPr>
          <w:sz w:val="28"/>
        </w:rPr>
        <w:t>рывом и без отрыва от производства, предоставляется отпуск для подготовки и сдачи экзаменов продолжительностью тридцать календарных дней с сохран</w:t>
      </w:r>
      <w:r>
        <w:rPr>
          <w:sz w:val="28"/>
        </w:rPr>
        <w:t>е</w:t>
      </w:r>
      <w:r>
        <w:rPr>
          <w:sz w:val="28"/>
        </w:rPr>
        <w:t>нием средней заработной платы по месту работы. Документом, удостоверя</w:t>
      </w:r>
      <w:r>
        <w:rPr>
          <w:sz w:val="28"/>
        </w:rPr>
        <w:t>ю</w:t>
      </w:r>
      <w:r>
        <w:rPr>
          <w:sz w:val="28"/>
        </w:rPr>
        <w:t>щим право на отпуск, является извещение за подписью руководства универс</w:t>
      </w:r>
      <w:r>
        <w:rPr>
          <w:sz w:val="28"/>
        </w:rPr>
        <w:t>и</w:t>
      </w:r>
      <w:r>
        <w:rPr>
          <w:sz w:val="28"/>
        </w:rPr>
        <w:t>тета о допуске специалиста к сдаче экзаменов.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lastRenderedPageBreak/>
        <w:t xml:space="preserve">     Освобождение от работы лиц, принятых в очную магистратуру, производи</w:t>
      </w:r>
      <w:r>
        <w:rPr>
          <w:sz w:val="28"/>
        </w:rPr>
        <w:t>т</w:t>
      </w:r>
      <w:r>
        <w:rPr>
          <w:sz w:val="28"/>
        </w:rPr>
        <w:t>ся в соответствии с законодательством Республики Казахстан о тр</w:t>
      </w:r>
      <w:r>
        <w:rPr>
          <w:sz w:val="28"/>
        </w:rPr>
        <w:t>у</w:t>
      </w:r>
      <w:r>
        <w:rPr>
          <w:sz w:val="28"/>
        </w:rPr>
        <w:t xml:space="preserve">де.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успешного освоения программы обучения и подготовки диссертации к защите заочно за отведенный четырехгодичный срок рекомендуется до посту</w:t>
      </w:r>
      <w:r>
        <w:rPr>
          <w:sz w:val="28"/>
        </w:rPr>
        <w:t>п</w:t>
      </w:r>
      <w:r>
        <w:rPr>
          <w:sz w:val="28"/>
        </w:rPr>
        <w:t>ления в аспирантуру пройти стажировку при высшем учебном заведении или научном учреждении, имеющим аспирантуру по соответствующей специальн</w:t>
      </w:r>
      <w:r>
        <w:rPr>
          <w:sz w:val="28"/>
        </w:rPr>
        <w:t>о</w:t>
      </w:r>
      <w:r>
        <w:rPr>
          <w:sz w:val="28"/>
        </w:rPr>
        <w:t>сти, или: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приобрести навык ведения научного исследования по избранной специал</w:t>
      </w:r>
      <w:r>
        <w:rPr>
          <w:sz w:val="28"/>
        </w:rPr>
        <w:t>ь</w:t>
      </w:r>
      <w:r>
        <w:rPr>
          <w:sz w:val="28"/>
        </w:rPr>
        <w:t>ности;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подготовиться к кандидатским экзаменам или, еще лучше, сдать экзамены кандидатского минимума по иностранному языку и философии. (В соответс</w:t>
      </w:r>
      <w:r>
        <w:rPr>
          <w:sz w:val="28"/>
        </w:rPr>
        <w:t>т</w:t>
      </w:r>
      <w:r>
        <w:rPr>
          <w:sz w:val="28"/>
        </w:rPr>
        <w:t xml:space="preserve">вии с приказом Министерства образования и науки РК </w:t>
      </w:r>
      <w:r w:rsidRPr="00BB7CBC">
        <w:rPr>
          <w:sz w:val="28"/>
        </w:rPr>
        <w:t>[</w:t>
      </w:r>
      <w:r>
        <w:rPr>
          <w:sz w:val="28"/>
        </w:rPr>
        <w:t>7</w:t>
      </w:r>
      <w:r w:rsidRPr="00BB7CBC">
        <w:rPr>
          <w:sz w:val="28"/>
        </w:rPr>
        <w:t xml:space="preserve">] </w:t>
      </w:r>
      <w:r>
        <w:rPr>
          <w:sz w:val="28"/>
        </w:rPr>
        <w:t>кандидатский экз</w:t>
      </w:r>
      <w:r>
        <w:rPr>
          <w:sz w:val="28"/>
        </w:rPr>
        <w:t>а</w:t>
      </w:r>
      <w:r>
        <w:rPr>
          <w:sz w:val="28"/>
        </w:rPr>
        <w:t>мен по философии заменен на кандидатский экзамен по истории и философии на</w:t>
      </w:r>
      <w:r>
        <w:rPr>
          <w:sz w:val="28"/>
        </w:rPr>
        <w:t>у</w:t>
      </w:r>
      <w:r>
        <w:rPr>
          <w:sz w:val="28"/>
        </w:rPr>
        <w:t>ки по избранной специальности. Конкретная дата введения кандидатского экзамена по истории и философии науки по избранной специальн</w:t>
      </w:r>
      <w:r>
        <w:rPr>
          <w:sz w:val="28"/>
        </w:rPr>
        <w:t>о</w:t>
      </w:r>
      <w:r>
        <w:rPr>
          <w:sz w:val="28"/>
        </w:rPr>
        <w:t>сти пока не прин</w:t>
      </w:r>
      <w:r>
        <w:rPr>
          <w:sz w:val="28"/>
        </w:rPr>
        <w:t>я</w:t>
      </w:r>
      <w:r>
        <w:rPr>
          <w:sz w:val="28"/>
        </w:rPr>
        <w:t>та.);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- подготовить необходимый по правилам приема в аспирантуру реферат, с</w:t>
      </w:r>
      <w:r>
        <w:rPr>
          <w:sz w:val="28"/>
        </w:rPr>
        <w:t>о</w:t>
      </w:r>
      <w:r>
        <w:rPr>
          <w:sz w:val="28"/>
        </w:rPr>
        <w:t>ответствующий по тематике избираемой специальности. В реферате должна быть обоснована актуальность выбранной темы и обстоятельность принятой методики ее исследования.</w:t>
      </w: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2.1. Вступительные экзамены в аспирантуру 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в аспирантуру на архитектурные специальности сдают сл</w:t>
      </w:r>
      <w:r>
        <w:rPr>
          <w:sz w:val="28"/>
        </w:rPr>
        <w:t>е</w:t>
      </w:r>
      <w:r>
        <w:rPr>
          <w:sz w:val="28"/>
        </w:rPr>
        <w:t>дующие конкурсные вступительные экзамены в соответствии с государстве</w:t>
      </w:r>
      <w:r>
        <w:rPr>
          <w:sz w:val="28"/>
        </w:rPr>
        <w:t>н</w:t>
      </w:r>
      <w:r>
        <w:rPr>
          <w:sz w:val="28"/>
        </w:rPr>
        <w:t>ными образовательными стандартами высшего профессионального образов</w:t>
      </w:r>
      <w:r>
        <w:rPr>
          <w:sz w:val="28"/>
        </w:rPr>
        <w:t>а</w:t>
      </w:r>
      <w:r>
        <w:rPr>
          <w:sz w:val="28"/>
        </w:rPr>
        <w:t>ния: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специальную дисциплину (По истории и теории архитектуры и архите</w:t>
      </w:r>
      <w:r>
        <w:rPr>
          <w:sz w:val="28"/>
        </w:rPr>
        <w:t>к</w:t>
      </w:r>
      <w:r>
        <w:rPr>
          <w:sz w:val="28"/>
        </w:rPr>
        <w:t>турного творчества. Конкретный состав экзамена по специальной дисциплине поступающему следует узнать заблаговременно в приемной к</w:t>
      </w:r>
      <w:r>
        <w:rPr>
          <w:sz w:val="28"/>
        </w:rPr>
        <w:t>о</w:t>
      </w:r>
      <w:r>
        <w:rPr>
          <w:sz w:val="28"/>
        </w:rPr>
        <w:t xml:space="preserve">миссии);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философию;</w:t>
      </w:r>
    </w:p>
    <w:p w:rsidR="007C6E7F" w:rsidRDefault="007C6E7F" w:rsidP="007C6E7F">
      <w:pPr>
        <w:ind w:firstLine="225"/>
        <w:jc w:val="both"/>
        <w:rPr>
          <w:sz w:val="28"/>
        </w:rPr>
      </w:pPr>
      <w:r>
        <w:rPr>
          <w:sz w:val="28"/>
        </w:rPr>
        <w:t xml:space="preserve">  - иностранный язык, определяемый высшим учебным заведением или нау</w:t>
      </w:r>
      <w:r>
        <w:rPr>
          <w:sz w:val="28"/>
        </w:rPr>
        <w:t>ч</w:t>
      </w:r>
      <w:r>
        <w:rPr>
          <w:sz w:val="28"/>
        </w:rPr>
        <w:t xml:space="preserve">ным учреждением, организацией и необходимый аспиранту для выполнения диссертационного исследования.                                                                        </w:t>
      </w:r>
    </w:p>
    <w:p w:rsidR="007C6E7F" w:rsidRDefault="007C6E7F" w:rsidP="007C6E7F">
      <w:pPr>
        <w:ind w:left="225"/>
        <w:jc w:val="both"/>
        <w:rPr>
          <w:sz w:val="28"/>
        </w:rPr>
      </w:pPr>
      <w:r>
        <w:rPr>
          <w:sz w:val="28"/>
        </w:rPr>
        <w:t xml:space="preserve">  Экзамен по специальной дисциплине предшествует другим экзаменам.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Пересдача экзаменов не допускается.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Сданные вступительные экзамены в аспирантуру действительны в течение календарного года.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Лица, сдавшие полностью или частично кандидатские экзамены, предусмо</w:t>
      </w:r>
      <w:r>
        <w:rPr>
          <w:sz w:val="28"/>
        </w:rPr>
        <w:t>т</w:t>
      </w:r>
      <w:r>
        <w:rPr>
          <w:sz w:val="28"/>
        </w:rPr>
        <w:t>ренные по данной специальности, при поступлении в аспирантуру освобожд</w:t>
      </w:r>
      <w:r>
        <w:rPr>
          <w:sz w:val="28"/>
        </w:rPr>
        <w:t>а</w:t>
      </w:r>
      <w:r>
        <w:rPr>
          <w:sz w:val="28"/>
        </w:rPr>
        <w:t>ются от соответствующих вступительных экзаменов.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Результаты выпускных магистерских экзаменов по философии и иностра</w:t>
      </w:r>
      <w:r>
        <w:rPr>
          <w:sz w:val="28"/>
        </w:rPr>
        <w:t>н</w:t>
      </w:r>
      <w:r>
        <w:rPr>
          <w:sz w:val="28"/>
        </w:rPr>
        <w:t xml:space="preserve">ному языку засчитываются в качестве вступительных экзаменов в </w:t>
      </w:r>
      <w:r>
        <w:rPr>
          <w:sz w:val="28"/>
        </w:rPr>
        <w:lastRenderedPageBreak/>
        <w:t>аспирант</w:t>
      </w:r>
      <w:r>
        <w:rPr>
          <w:sz w:val="28"/>
        </w:rPr>
        <w:t>у</w:t>
      </w:r>
      <w:r>
        <w:rPr>
          <w:sz w:val="28"/>
        </w:rPr>
        <w:t>ру, если в индивидуальном учебном плане магистра были предусмотрены маг</w:t>
      </w:r>
      <w:r>
        <w:rPr>
          <w:sz w:val="28"/>
        </w:rPr>
        <w:t>и</w:t>
      </w:r>
      <w:r>
        <w:rPr>
          <w:sz w:val="28"/>
        </w:rPr>
        <w:t xml:space="preserve">стерские экзамены по этим предметам.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После успешной сдачи специальных экзаменов поступающий в аспирант</w:t>
      </w:r>
      <w:r>
        <w:rPr>
          <w:sz w:val="28"/>
        </w:rPr>
        <w:t>у</w:t>
      </w:r>
      <w:r>
        <w:rPr>
          <w:sz w:val="28"/>
        </w:rPr>
        <w:t xml:space="preserve">ру допускается к экзаменам по другим дисциплинам.   </w:t>
      </w: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ind w:left="375"/>
        <w:jc w:val="both"/>
        <w:rPr>
          <w:sz w:val="28"/>
        </w:rPr>
      </w:pPr>
    </w:p>
    <w:p w:rsidR="007C6E7F" w:rsidRDefault="007C6E7F" w:rsidP="007C6E7F">
      <w:pPr>
        <w:ind w:left="375"/>
        <w:jc w:val="both"/>
        <w:rPr>
          <w:sz w:val="28"/>
        </w:rPr>
      </w:pPr>
      <w:r>
        <w:rPr>
          <w:sz w:val="28"/>
        </w:rPr>
        <w:t xml:space="preserve">2.2. Стажировка с целью поступления в магистратуру и аспирантуру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 соответствии с положением </w:t>
      </w:r>
      <w:r w:rsidRPr="00BB7CBC">
        <w:rPr>
          <w:sz w:val="28"/>
        </w:rPr>
        <w:t>[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 xml:space="preserve"> высшие учебные заведения и научные у</w:t>
      </w:r>
      <w:r>
        <w:rPr>
          <w:sz w:val="28"/>
        </w:rPr>
        <w:t>ч</w:t>
      </w:r>
      <w:r>
        <w:rPr>
          <w:sz w:val="28"/>
        </w:rPr>
        <w:t>реждения, организации могут в соответствии с договорами, заключенными с заинтересованными предприятиями, учреждениями и организациями, осущес</w:t>
      </w:r>
      <w:r>
        <w:rPr>
          <w:sz w:val="28"/>
        </w:rPr>
        <w:t>т</w:t>
      </w:r>
      <w:r>
        <w:rPr>
          <w:sz w:val="28"/>
        </w:rPr>
        <w:t>влять при необходимости предварительную стажировку сроком до одного года для лиц, поступающих в аспирантуру.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На должность стажера-исследователя принимаются наиболее способные, имеющие склонность к научно-исследовательской работе выпускники вуза, также архитекторы и искусствоведы в области архитектуры, имеющие стаж практической работы по избранной научной специальности.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на стажировку подают заявление на имя ректора высшего учебного заведения, руководителя научного учреждения, организации, осущ</w:t>
      </w:r>
      <w:r>
        <w:rPr>
          <w:sz w:val="28"/>
        </w:rPr>
        <w:t>е</w:t>
      </w:r>
      <w:r>
        <w:rPr>
          <w:sz w:val="28"/>
        </w:rPr>
        <w:t>ствляющих подготовку аспирантов, с указанием избранной специальности и приложением следующих документов: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>- рекомендации Ученого совета вуза, предприятия, учреждения, организ</w:t>
      </w:r>
      <w:r>
        <w:rPr>
          <w:sz w:val="28"/>
        </w:rPr>
        <w:t>а</w:t>
      </w:r>
      <w:r>
        <w:rPr>
          <w:sz w:val="28"/>
        </w:rPr>
        <w:t>ции;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трудовой книжки;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личного листка по учету кадров с двумя фотокарточками.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Зачисление стажеров-исследователей оформляется соответствующим прик</w:t>
      </w:r>
      <w:r>
        <w:rPr>
          <w:sz w:val="28"/>
        </w:rPr>
        <w:t>а</w:t>
      </w:r>
      <w:r>
        <w:rPr>
          <w:sz w:val="28"/>
        </w:rPr>
        <w:t>зом.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руководства научно-исследовательской работой стажера назначается научный руководитель, как правило, доктор наук.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Во время стажировки стажер-исследователь, кроме подготовки к экзам</w:t>
      </w:r>
      <w:r>
        <w:rPr>
          <w:sz w:val="28"/>
        </w:rPr>
        <w:t>е</w:t>
      </w:r>
      <w:r>
        <w:rPr>
          <w:sz w:val="28"/>
        </w:rPr>
        <w:t>нам кандидатского минимума, должен получить навык владения методикой иссл</w:t>
      </w:r>
      <w:r>
        <w:rPr>
          <w:sz w:val="28"/>
        </w:rPr>
        <w:t>е</w:t>
      </w:r>
      <w:r>
        <w:rPr>
          <w:sz w:val="28"/>
        </w:rPr>
        <w:t>дования, освоить приемы экспериментирования и изучить достижения науки по своей прикладной специальности и в связанных с ней данных в области м</w:t>
      </w:r>
      <w:r>
        <w:rPr>
          <w:sz w:val="28"/>
        </w:rPr>
        <w:t>и</w:t>
      </w:r>
      <w:r>
        <w:rPr>
          <w:sz w:val="28"/>
        </w:rPr>
        <w:t xml:space="preserve">ровоззренческих и естественных научных дисциплин.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стажера-исследователя важно принимать участие в работе научных конференций и в заседаниях кафедры, научного отдела, лаборатории по вопр</w:t>
      </w:r>
      <w:r>
        <w:rPr>
          <w:sz w:val="28"/>
        </w:rPr>
        <w:t>о</w:t>
      </w:r>
      <w:r>
        <w:rPr>
          <w:sz w:val="28"/>
        </w:rPr>
        <w:t xml:space="preserve">сам научных исследований сотрудников и аспирантов.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Направленная работа стажера-исследователя предполагает повышенное зн</w:t>
      </w:r>
      <w:r>
        <w:rPr>
          <w:sz w:val="28"/>
        </w:rPr>
        <w:t>а</w:t>
      </w:r>
      <w:r>
        <w:rPr>
          <w:sz w:val="28"/>
        </w:rPr>
        <w:t>ние предмета исследования и его квалифицированное изложение в рефер</w:t>
      </w:r>
      <w:r>
        <w:rPr>
          <w:sz w:val="28"/>
        </w:rPr>
        <w:t>а</w:t>
      </w:r>
      <w:r>
        <w:rPr>
          <w:sz w:val="28"/>
        </w:rPr>
        <w:t>те, представляемом для поступления в аспирантуру.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Стажеры-исследователи, завершившие стажировку и получившие полож</w:t>
      </w:r>
      <w:r>
        <w:rPr>
          <w:sz w:val="28"/>
        </w:rPr>
        <w:t>и</w:t>
      </w:r>
      <w:r>
        <w:rPr>
          <w:sz w:val="28"/>
        </w:rPr>
        <w:t>тельную аттестацию кафедры при поступлении в аспирантуру не держат экз</w:t>
      </w:r>
      <w:r>
        <w:rPr>
          <w:sz w:val="28"/>
        </w:rPr>
        <w:t>а</w:t>
      </w:r>
      <w:r>
        <w:rPr>
          <w:sz w:val="28"/>
        </w:rPr>
        <w:t>мен по специальности, а сдавшие необходимые кандидатские экзамены во вр</w:t>
      </w:r>
      <w:r>
        <w:rPr>
          <w:sz w:val="28"/>
        </w:rPr>
        <w:t>е</w:t>
      </w:r>
      <w:r>
        <w:rPr>
          <w:sz w:val="28"/>
        </w:rPr>
        <w:t xml:space="preserve">мя стажировки - пользуются правом внеконкурсного зачисления.  </w:t>
      </w:r>
    </w:p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AB5"/>
    <w:rsid w:val="004A12BD"/>
    <w:rsid w:val="007C6E7F"/>
    <w:rsid w:val="009E35B1"/>
    <w:rsid w:val="00B9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A34E6-13A7-40CC-B73B-2C2287F1C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2B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2260</Words>
  <Characters>12886</Characters>
  <Application>Microsoft Office Word</Application>
  <DocSecurity>0</DocSecurity>
  <Lines>107</Lines>
  <Paragraphs>30</Paragraphs>
  <ScaleCrop>false</ScaleCrop>
  <Company/>
  <LinksUpToDate>false</LinksUpToDate>
  <CharactersWithSpaces>15116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2020-10-12T07:36:00Z</dcterms:created>
  <dcterms:modified xsi:type="dcterms:W3CDTF">2020-10-12T07:38:00Z</dcterms:modified>
</cp:coreProperties>
</file>